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738C" w14:textId="48292FDD" w:rsidR="00E10E85" w:rsidRDefault="00E10E85" w:rsidP="007478E1">
      <w:pPr>
        <w:pStyle w:val="Title"/>
      </w:pPr>
      <w:r>
        <w:t>MOTION TO AMEND A STANDING RULE</w:t>
      </w:r>
    </w:p>
    <w:p w14:paraId="42092885" w14:textId="77777777" w:rsidR="00E10E85" w:rsidRDefault="00E10E85" w:rsidP="007478E1"/>
    <w:p w14:paraId="66FA483A" w14:textId="17F48998" w:rsidR="005310D0" w:rsidRDefault="00E10E85" w:rsidP="007478E1">
      <w:pPr>
        <w:pStyle w:val="Heading1"/>
        <w:ind w:left="0"/>
      </w:pPr>
      <w:r w:rsidRPr="00E10E85">
        <w:t>CURRENT LANGUAGE:</w:t>
      </w:r>
    </w:p>
    <w:p w14:paraId="0EA2802A" w14:textId="77777777" w:rsidR="00E10E85" w:rsidRPr="00E10E85" w:rsidRDefault="00E10E85" w:rsidP="007478E1"/>
    <w:p w14:paraId="19AAD53C" w14:textId="77777777" w:rsidR="007555CF" w:rsidRPr="007555CF" w:rsidRDefault="007555CF" w:rsidP="007478E1">
      <w:r w:rsidRPr="007555CF">
        <w:t>RULE IV - ORDER OF BUSINESS</w:t>
      </w:r>
    </w:p>
    <w:p w14:paraId="5D501134" w14:textId="77777777" w:rsidR="007555CF" w:rsidRPr="007555CF" w:rsidRDefault="007555CF" w:rsidP="007478E1">
      <w:r w:rsidRPr="007555CF">
        <w:t>The order of business in the Faculty Senate shall be as follows:</w:t>
      </w:r>
    </w:p>
    <w:p w14:paraId="63B0DB8B" w14:textId="77777777" w:rsidR="007555CF" w:rsidRPr="007555CF" w:rsidRDefault="007555CF" w:rsidP="007478E1">
      <w:r w:rsidRPr="007555CF">
        <w:t>1. corrections to and approval of minutes;</w:t>
      </w:r>
    </w:p>
    <w:p w14:paraId="12E353AB" w14:textId="77777777" w:rsidR="007555CF" w:rsidRPr="007555CF" w:rsidRDefault="007555CF" w:rsidP="007478E1">
      <w:r w:rsidRPr="007555CF">
        <w:t>2. reports of officers, to include reports of the President and any Vice-Presidents of the University who have matters to report to the Faculty Senate;</w:t>
      </w:r>
    </w:p>
    <w:p w14:paraId="360D7760" w14:textId="77777777" w:rsidR="007555CF" w:rsidRPr="007555CF" w:rsidRDefault="007555CF" w:rsidP="007478E1">
      <w:r w:rsidRPr="007555CF">
        <w:t>3. reports of faculty committees, in the following order:</w:t>
      </w:r>
    </w:p>
    <w:p w14:paraId="3DA976D1" w14:textId="77777777" w:rsidR="007555CF" w:rsidRPr="007555CF" w:rsidRDefault="007555CF" w:rsidP="007478E1">
      <w:r w:rsidRPr="007555CF">
        <w:t>Athletics</w:t>
      </w:r>
    </w:p>
    <w:p w14:paraId="293FFAB5" w14:textId="5C421E4C" w:rsidR="007555CF" w:rsidRPr="007555CF" w:rsidRDefault="007555CF" w:rsidP="007478E1">
      <w:r w:rsidRPr="007555CF">
        <w:t xml:space="preserve">Curricula and Courses     </w:t>
      </w:r>
      <w:r>
        <w:tab/>
      </w:r>
      <w:r>
        <w:tab/>
      </w:r>
      <w:r>
        <w:tab/>
      </w:r>
      <w:r w:rsidRPr="007555CF">
        <w:t>Grievance</w:t>
      </w:r>
    </w:p>
    <w:p w14:paraId="1681AFDF" w14:textId="3A14B57A" w:rsidR="007555CF" w:rsidRPr="007555CF" w:rsidRDefault="007555CF" w:rsidP="007478E1">
      <w:r w:rsidRPr="007555CF">
        <w:t xml:space="preserve">Faculty Senate Steering    </w:t>
      </w:r>
      <w:r>
        <w:tab/>
      </w:r>
      <w:r>
        <w:tab/>
      </w:r>
      <w:r>
        <w:tab/>
      </w:r>
      <w:r w:rsidRPr="007555CF">
        <w:t>Faculty Welfare</w:t>
      </w:r>
    </w:p>
    <w:p w14:paraId="0844C7BF" w14:textId="3E012A0D" w:rsidR="007555CF" w:rsidRPr="007555CF" w:rsidRDefault="007555CF" w:rsidP="007478E1">
      <w:r w:rsidRPr="007555CF">
        <w:t xml:space="preserve">Faculty Advisory Student    </w:t>
      </w:r>
      <w:r>
        <w:tab/>
      </w:r>
      <w:r>
        <w:tab/>
      </w:r>
      <w:r w:rsidRPr="007555CF">
        <w:t>Faculty Relations</w:t>
      </w:r>
    </w:p>
    <w:p w14:paraId="51AF93AC" w14:textId="392B6114" w:rsidR="007555CF" w:rsidRPr="007555CF" w:rsidRDefault="007555CF" w:rsidP="007478E1">
      <w:r w:rsidRPr="007555CF">
        <w:t xml:space="preserve">Scholastic Standards and Petitions    </w:t>
      </w:r>
      <w:r>
        <w:tab/>
      </w:r>
      <w:r w:rsidRPr="007555CF">
        <w:t>Honorary Degrees</w:t>
      </w:r>
    </w:p>
    <w:p w14:paraId="57C10A8B" w14:textId="13951CDC" w:rsidR="007555CF" w:rsidRPr="007555CF" w:rsidRDefault="007555CF" w:rsidP="007478E1">
      <w:r w:rsidRPr="007555CF">
        <w:t xml:space="preserve">Faculty and Board Liaison     </w:t>
      </w:r>
      <w:r>
        <w:tab/>
      </w:r>
      <w:r>
        <w:tab/>
      </w:r>
      <w:r w:rsidRPr="007555CF">
        <w:t>Board of Governors, Faculty House</w:t>
      </w:r>
    </w:p>
    <w:p w14:paraId="23BE6744" w14:textId="77777777" w:rsidR="007555CF" w:rsidRPr="007555CF" w:rsidRDefault="007555CF" w:rsidP="007478E1">
      <w:r w:rsidRPr="007555CF">
        <w:t>Admissions</w:t>
      </w:r>
    </w:p>
    <w:p w14:paraId="5A8C5D57" w14:textId="77777777" w:rsidR="007555CF" w:rsidRPr="007555CF" w:rsidRDefault="007555CF" w:rsidP="007478E1">
      <w:r w:rsidRPr="007555CF">
        <w:t>4. reports of special committees;</w:t>
      </w:r>
    </w:p>
    <w:p w14:paraId="55E5B0F0" w14:textId="77777777" w:rsidR="007555CF" w:rsidRPr="007555CF" w:rsidRDefault="007555CF" w:rsidP="007478E1">
      <w:r w:rsidRPr="007555CF">
        <w:t>5. report of the Secretary;</w:t>
      </w:r>
    </w:p>
    <w:p w14:paraId="67C1DB53" w14:textId="77777777" w:rsidR="007555CF" w:rsidRPr="007555CF" w:rsidRDefault="007555CF" w:rsidP="007478E1">
      <w:r w:rsidRPr="007555CF">
        <w:t>6. special orders (including elections);</w:t>
      </w:r>
    </w:p>
    <w:p w14:paraId="1307EDD3" w14:textId="77777777" w:rsidR="007555CF" w:rsidRPr="007555CF" w:rsidRDefault="007555CF" w:rsidP="007478E1">
      <w:r w:rsidRPr="007555CF">
        <w:t>7. unfinished business;</w:t>
      </w:r>
    </w:p>
    <w:p w14:paraId="323B75FE" w14:textId="77777777" w:rsidR="007555CF" w:rsidRPr="007555CF" w:rsidRDefault="007555CF" w:rsidP="007478E1">
      <w:r w:rsidRPr="007555CF">
        <w:t>8. new business;</w:t>
      </w:r>
    </w:p>
    <w:p w14:paraId="1D31E69F" w14:textId="2E2A6FE9" w:rsidR="00E10E85" w:rsidRPr="00E10E85" w:rsidRDefault="007555CF" w:rsidP="007478E1">
      <w:pPr>
        <w:rPr>
          <w:i/>
          <w:iCs/>
        </w:rPr>
      </w:pPr>
      <w:r w:rsidRPr="007555CF">
        <w:t>9. announcements.</w:t>
      </w:r>
    </w:p>
    <w:p w14:paraId="45263FDE" w14:textId="77777777" w:rsidR="00E10E85" w:rsidRDefault="00E10E85" w:rsidP="007478E1"/>
    <w:p w14:paraId="5AC75AAB" w14:textId="77777777" w:rsidR="00A51994" w:rsidRDefault="00A51994" w:rsidP="00A51994">
      <w:r>
        <w:t>RULE V – AGENDA</w:t>
      </w:r>
    </w:p>
    <w:p w14:paraId="2CEE2F09" w14:textId="77777777" w:rsidR="00A51994" w:rsidRDefault="00A51994" w:rsidP="00A51994">
      <w:pPr>
        <w:rPr>
          <w:sz w:val="23"/>
          <w:szCs w:val="23"/>
        </w:rPr>
      </w:pPr>
      <w:r w:rsidRPr="00A51994">
        <w:rPr>
          <w:sz w:val="23"/>
          <w:szCs w:val="23"/>
          <w:u w:val="single"/>
        </w:rPr>
        <w:t>Section 1.</w:t>
      </w:r>
      <w:r>
        <w:rPr>
          <w:sz w:val="23"/>
          <w:szCs w:val="23"/>
        </w:rPr>
        <w:t xml:space="preserve"> An agenda shall be prepared and circulated to each member of the University faculty before each regular meeting of the Faculty Senate, along with the minutes of the previous meeting, at least three (3) working days prior to such meetings. In order to accomplish this purpose, chairs of standing or special committees, and individual members of the Senate who </w:t>
      </w:r>
      <w:r>
        <w:rPr>
          <w:sz w:val="23"/>
          <w:szCs w:val="23"/>
        </w:rPr>
        <w:lastRenderedPageBreak/>
        <w:t>have business to bring before the Senate shall so notify the Secretary of the Senate by no later than the twentieth (20) of the month preceding the meeting at which such business is to be presented. Failure to notify the Secretary in time to include an item of business on the printed agenda shall not bar consideration of such item, but priority shall be given to the business on the published agenda.</w:t>
      </w:r>
    </w:p>
    <w:p w14:paraId="488F28BD" w14:textId="77777777" w:rsidR="00A51994" w:rsidRDefault="00A51994" w:rsidP="00A51994">
      <w:pPr>
        <w:pStyle w:val="Default"/>
        <w:ind w:left="360"/>
        <w:rPr>
          <w:sz w:val="23"/>
          <w:szCs w:val="23"/>
        </w:rPr>
      </w:pPr>
      <w:r w:rsidRPr="00A51994">
        <w:rPr>
          <w:sz w:val="23"/>
          <w:szCs w:val="23"/>
          <w:u w:val="single"/>
        </w:rPr>
        <w:t>Section 2.</w:t>
      </w:r>
      <w:r>
        <w:rPr>
          <w:sz w:val="23"/>
          <w:szCs w:val="23"/>
        </w:rPr>
        <w:t xml:space="preserve"> Members of the University Faculty who are not members of the Senate but who wish the Senate to consider a matter which would otherwise not appear on the published agenda shall notify the Secretary, who shall list the matter as a request for consideration. </w:t>
      </w:r>
    </w:p>
    <w:p w14:paraId="371AA48A" w14:textId="77777777" w:rsidR="00A51994" w:rsidRDefault="00A51994" w:rsidP="00A51994">
      <w:pPr>
        <w:pStyle w:val="Default"/>
        <w:rPr>
          <w:sz w:val="23"/>
          <w:szCs w:val="23"/>
        </w:rPr>
      </w:pPr>
    </w:p>
    <w:p w14:paraId="54884F22" w14:textId="14271FB9" w:rsidR="00A51994" w:rsidRDefault="00A51994" w:rsidP="00A51994">
      <w:r w:rsidRPr="00A51994">
        <w:rPr>
          <w:sz w:val="23"/>
          <w:szCs w:val="23"/>
          <w:u w:val="single"/>
        </w:rPr>
        <w:t>Section 3.</w:t>
      </w:r>
      <w:r>
        <w:rPr>
          <w:sz w:val="23"/>
          <w:szCs w:val="23"/>
        </w:rPr>
        <w:t xml:space="preserve"> The Senate shall not give final consideration to any substantive legislative matters not included on the published agenda of the meeting at which introduced, unless by a two-thirds vote the Senate shall agree to consider such matters.</w:t>
      </w:r>
    </w:p>
    <w:p w14:paraId="0F9B7AEC" w14:textId="77777777" w:rsidR="00A51994" w:rsidRDefault="00A51994" w:rsidP="007478E1"/>
    <w:p w14:paraId="5DCA73F7" w14:textId="51BF4858" w:rsidR="00E10E85" w:rsidRDefault="00E10E85" w:rsidP="007478E1">
      <w:pPr>
        <w:pStyle w:val="Heading1"/>
        <w:ind w:left="0"/>
      </w:pPr>
      <w:r>
        <w:t>PROPOSED LANGUAGE:</w:t>
      </w:r>
    </w:p>
    <w:p w14:paraId="43C1FD6C" w14:textId="77777777" w:rsidR="007478E1" w:rsidRDefault="007478E1" w:rsidP="007478E1"/>
    <w:p w14:paraId="341C5A38" w14:textId="0FB8E8A7" w:rsidR="007555CF" w:rsidRPr="007555CF" w:rsidRDefault="007555CF" w:rsidP="007478E1">
      <w:r w:rsidRPr="007555CF">
        <w:t>RULE IV - ORDER OF BUSINESS</w:t>
      </w:r>
    </w:p>
    <w:p w14:paraId="3EBDD954" w14:textId="77777777" w:rsidR="007555CF" w:rsidRPr="007555CF" w:rsidRDefault="007555CF" w:rsidP="007478E1">
      <w:r w:rsidRPr="007555CF">
        <w:t>The order of business in the Faculty Senate shall be as follows:</w:t>
      </w:r>
    </w:p>
    <w:p w14:paraId="14475432" w14:textId="77777777" w:rsidR="007555CF" w:rsidRPr="007555CF" w:rsidRDefault="007555CF" w:rsidP="007478E1">
      <w:r w:rsidRPr="007555CF">
        <w:t>1. corrections to and approval of minutes;</w:t>
      </w:r>
    </w:p>
    <w:p w14:paraId="0F75AC21" w14:textId="59675EE3" w:rsidR="007555CF" w:rsidRDefault="007555CF" w:rsidP="007478E1">
      <w:r w:rsidRPr="007555CF">
        <w:t xml:space="preserve">2. </w:t>
      </w:r>
      <w:r w:rsidR="00A51994">
        <w:t xml:space="preserve">regular </w:t>
      </w:r>
      <w:r w:rsidRPr="007555CF">
        <w:t>reports of the President</w:t>
      </w:r>
      <w:r w:rsidR="00A51994">
        <w:t xml:space="preserve"> and</w:t>
      </w:r>
      <w:r>
        <w:t xml:space="preserve"> </w:t>
      </w:r>
      <w:r w:rsidRPr="007555CF">
        <w:rPr>
          <w:color w:val="FF0000"/>
        </w:rPr>
        <w:t xml:space="preserve">Provost, </w:t>
      </w:r>
      <w:r w:rsidRPr="007555CF">
        <w:t xml:space="preserve">and any Vice-Presidents of the University who have </w:t>
      </w:r>
      <w:r w:rsidR="00A51994">
        <w:t xml:space="preserve">other </w:t>
      </w:r>
      <w:r w:rsidRPr="007555CF">
        <w:t>matters to report to the Faculty Senate;</w:t>
      </w:r>
    </w:p>
    <w:p w14:paraId="57141E30" w14:textId="15F6FFB5" w:rsidR="007555CF" w:rsidRPr="007555CF" w:rsidRDefault="007555CF" w:rsidP="007478E1">
      <w:r>
        <w:t xml:space="preserve">3. </w:t>
      </w:r>
      <w:r w:rsidRPr="007478E1">
        <w:rPr>
          <w:color w:val="FF0000"/>
        </w:rPr>
        <w:t>invited guest speakers;</w:t>
      </w:r>
    </w:p>
    <w:p w14:paraId="305916AD" w14:textId="75E303F5" w:rsidR="007555CF" w:rsidRPr="007555CF" w:rsidRDefault="00F85831" w:rsidP="007478E1">
      <w:r>
        <w:t>4</w:t>
      </w:r>
      <w:r w:rsidR="007555CF" w:rsidRPr="007555CF">
        <w:t xml:space="preserve">. reports of </w:t>
      </w:r>
      <w:r w:rsidR="0057772C">
        <w:t>standing</w:t>
      </w:r>
      <w:r w:rsidR="007555CF" w:rsidRPr="007555CF">
        <w:t xml:space="preserve"> committees, </w:t>
      </w:r>
      <w:r w:rsidR="007555CF" w:rsidRPr="007478E1">
        <w:rPr>
          <w:color w:val="FF0000"/>
        </w:rPr>
        <w:t>in the order set forth in the agenda</w:t>
      </w:r>
      <w:r w:rsidR="007555CF" w:rsidRPr="007555CF">
        <w:t>:</w:t>
      </w:r>
    </w:p>
    <w:p w14:paraId="6172F560" w14:textId="3D03612A" w:rsidR="007555CF" w:rsidRPr="007555CF" w:rsidRDefault="00F85831" w:rsidP="007478E1">
      <w:r>
        <w:t>5</w:t>
      </w:r>
      <w:r w:rsidR="007555CF" w:rsidRPr="007555CF">
        <w:t>. reports of special committees</w:t>
      </w:r>
      <w:r w:rsidR="0057772C" w:rsidRPr="007555CF">
        <w:t xml:space="preserve">, </w:t>
      </w:r>
      <w:r w:rsidR="0057772C" w:rsidRPr="007555CF">
        <w:rPr>
          <w:color w:val="FF0000"/>
        </w:rPr>
        <w:t>in the order set forth in the agenda</w:t>
      </w:r>
      <w:r w:rsidR="007555CF" w:rsidRPr="007555CF">
        <w:t>;</w:t>
      </w:r>
    </w:p>
    <w:p w14:paraId="123C4F53" w14:textId="277BBE98" w:rsidR="007555CF" w:rsidRDefault="00F85831" w:rsidP="007478E1">
      <w:r>
        <w:t>6</w:t>
      </w:r>
      <w:r w:rsidR="007555CF" w:rsidRPr="007555CF">
        <w:t>. report of the Secretary;</w:t>
      </w:r>
    </w:p>
    <w:p w14:paraId="23D91764" w14:textId="1CD442D9" w:rsidR="007555CF" w:rsidRPr="007555CF" w:rsidRDefault="007555CF" w:rsidP="007478E1">
      <w:r>
        <w:t xml:space="preserve">7. </w:t>
      </w:r>
      <w:r w:rsidRPr="007478E1">
        <w:rPr>
          <w:color w:val="FF0000"/>
        </w:rPr>
        <w:t>report of the Chair</w:t>
      </w:r>
      <w:r w:rsidR="00872B07" w:rsidRPr="007478E1">
        <w:rPr>
          <w:color w:val="FF0000"/>
        </w:rPr>
        <w:t>;</w:t>
      </w:r>
    </w:p>
    <w:p w14:paraId="2EBBE8C3" w14:textId="58EE1A53" w:rsidR="007555CF" w:rsidRPr="007555CF" w:rsidRDefault="00F85831" w:rsidP="007478E1">
      <w:r>
        <w:t>8</w:t>
      </w:r>
      <w:r w:rsidR="007555CF" w:rsidRPr="007555CF">
        <w:t>. special orders (including elections);</w:t>
      </w:r>
    </w:p>
    <w:p w14:paraId="79DD50DC" w14:textId="3A25855D" w:rsidR="007555CF" w:rsidRPr="007555CF" w:rsidRDefault="00F85831" w:rsidP="007478E1">
      <w:r>
        <w:t>9</w:t>
      </w:r>
      <w:r w:rsidR="007555CF" w:rsidRPr="007555CF">
        <w:t xml:space="preserve">. unfinished </w:t>
      </w:r>
      <w:r w:rsidR="007555CF" w:rsidRPr="007478E1">
        <w:t>business</w:t>
      </w:r>
      <w:r w:rsidR="007555CF" w:rsidRPr="007555CF">
        <w:t>;</w:t>
      </w:r>
    </w:p>
    <w:p w14:paraId="3A7407D3" w14:textId="10C07E6B" w:rsidR="007555CF" w:rsidRPr="007555CF" w:rsidRDefault="00F85831" w:rsidP="007478E1">
      <w:r>
        <w:t>10</w:t>
      </w:r>
      <w:r w:rsidR="007555CF" w:rsidRPr="007555CF">
        <w:t>. new business;</w:t>
      </w:r>
    </w:p>
    <w:p w14:paraId="3720B400" w14:textId="52585B78" w:rsidR="00E10E85" w:rsidRDefault="00F85831" w:rsidP="007478E1">
      <w:r>
        <w:t>11</w:t>
      </w:r>
      <w:r w:rsidR="007555CF" w:rsidRPr="007555CF">
        <w:t>. announcements</w:t>
      </w:r>
      <w:r w:rsidR="00577CAF">
        <w:t xml:space="preserve"> </w:t>
      </w:r>
      <w:r w:rsidR="008F5ECF">
        <w:t xml:space="preserve">and </w:t>
      </w:r>
      <w:r w:rsidR="00577CAF">
        <w:t>good of the order</w:t>
      </w:r>
      <w:r w:rsidR="007555CF" w:rsidRPr="007555CF">
        <w:t>.</w:t>
      </w:r>
    </w:p>
    <w:p w14:paraId="177C20A0" w14:textId="77777777" w:rsidR="00A51994" w:rsidRDefault="00A51994" w:rsidP="007478E1"/>
    <w:p w14:paraId="3660A31D" w14:textId="4C543DD0" w:rsidR="00A51994" w:rsidRDefault="00A51994" w:rsidP="007478E1">
      <w:r>
        <w:t>RULE V – AGENDA</w:t>
      </w:r>
    </w:p>
    <w:p w14:paraId="47E61E21" w14:textId="56D42269" w:rsidR="00A51994" w:rsidRDefault="00A51994" w:rsidP="007478E1">
      <w:pPr>
        <w:rPr>
          <w:sz w:val="23"/>
          <w:szCs w:val="23"/>
        </w:rPr>
      </w:pPr>
      <w:r w:rsidRPr="00A51994">
        <w:rPr>
          <w:sz w:val="23"/>
          <w:szCs w:val="23"/>
          <w:u w:val="single"/>
        </w:rPr>
        <w:t>Section 1.</w:t>
      </w:r>
      <w:r>
        <w:rPr>
          <w:sz w:val="23"/>
          <w:szCs w:val="23"/>
        </w:rPr>
        <w:t xml:space="preserve"> An agenda shall be prepared and circulated to each member of the University faculty before each regular meeting of the Faculty Senate, along with the minutes of the previous </w:t>
      </w:r>
      <w:r>
        <w:rPr>
          <w:sz w:val="23"/>
          <w:szCs w:val="23"/>
        </w:rPr>
        <w:lastRenderedPageBreak/>
        <w:t>meeting, at least three (3) working days prior to such meetings. In order to accomplish this purpose, chairs of standing or special committees, and individual members of the Senate who have business to bring before the Senate shall so notify the Secretary of the Senate by no later than the twentieth (20) of the month preceding the meeting at which such business is to be presented. Failure to notify the Secretary in time to include an item of business on the printed agenda shall not bar consideration of such item, but priority shall be given to the business on the published agenda.</w:t>
      </w:r>
    </w:p>
    <w:p w14:paraId="4DB806E9" w14:textId="2D789377" w:rsidR="00A51994" w:rsidRPr="00A51994" w:rsidRDefault="00A51994" w:rsidP="007478E1">
      <w:pPr>
        <w:rPr>
          <w:sz w:val="23"/>
          <w:szCs w:val="23"/>
          <w:u w:val="single"/>
        </w:rPr>
      </w:pPr>
      <w:r w:rsidRPr="00A51994">
        <w:rPr>
          <w:color w:val="FF0000"/>
          <w:sz w:val="23"/>
          <w:szCs w:val="23"/>
          <w:u w:val="single"/>
        </w:rPr>
        <w:t>Section 2.</w:t>
      </w:r>
      <w:r w:rsidRPr="00A51994">
        <w:rPr>
          <w:color w:val="FF0000"/>
          <w:sz w:val="23"/>
          <w:szCs w:val="23"/>
        </w:rPr>
        <w:t xml:space="preserve"> The order </w:t>
      </w:r>
      <w:r>
        <w:rPr>
          <w:color w:val="FF0000"/>
          <w:sz w:val="23"/>
          <w:szCs w:val="23"/>
        </w:rPr>
        <w:t>in which</w:t>
      </w:r>
      <w:r w:rsidRPr="00A51994">
        <w:rPr>
          <w:color w:val="FF0000"/>
          <w:sz w:val="23"/>
          <w:szCs w:val="23"/>
        </w:rPr>
        <w:t xml:space="preserve"> standing and special committee reports </w:t>
      </w:r>
      <w:r>
        <w:rPr>
          <w:color w:val="FF0000"/>
          <w:sz w:val="23"/>
          <w:szCs w:val="23"/>
        </w:rPr>
        <w:t>are to be presented at</w:t>
      </w:r>
      <w:r w:rsidRPr="00A51994">
        <w:rPr>
          <w:color w:val="FF0000"/>
          <w:sz w:val="23"/>
          <w:szCs w:val="23"/>
        </w:rPr>
        <w:t xml:space="preserve"> each meeting shall be determined by the Chair and set forth in the agenda.</w:t>
      </w:r>
    </w:p>
    <w:p w14:paraId="02F6BD55" w14:textId="13E8F5D6" w:rsidR="00A51994" w:rsidRDefault="00A51994" w:rsidP="00A51994">
      <w:pPr>
        <w:pStyle w:val="Default"/>
        <w:ind w:left="360"/>
        <w:rPr>
          <w:sz w:val="23"/>
          <w:szCs w:val="23"/>
        </w:rPr>
      </w:pPr>
      <w:r w:rsidRPr="00A51994">
        <w:rPr>
          <w:sz w:val="23"/>
          <w:szCs w:val="23"/>
          <w:u w:val="single"/>
        </w:rPr>
        <w:t xml:space="preserve">Section </w:t>
      </w:r>
      <w:r w:rsidRPr="00A51994">
        <w:rPr>
          <w:color w:val="FF0000"/>
          <w:sz w:val="23"/>
          <w:szCs w:val="23"/>
          <w:u w:val="single"/>
        </w:rPr>
        <w:t>3</w:t>
      </w:r>
      <w:r w:rsidRPr="00A51994">
        <w:rPr>
          <w:sz w:val="23"/>
          <w:szCs w:val="23"/>
          <w:u w:val="single"/>
        </w:rPr>
        <w:t>.</w:t>
      </w:r>
      <w:r>
        <w:rPr>
          <w:sz w:val="23"/>
          <w:szCs w:val="23"/>
        </w:rPr>
        <w:t xml:space="preserve"> Members of the University Faculty who are not members of the Senate but who wish the Senate to consider a matter which would otherwise not appear on the published agenda shall notify the Secretary, who shall list the matter as a request for consideration. </w:t>
      </w:r>
    </w:p>
    <w:p w14:paraId="4E37739C" w14:textId="77777777" w:rsidR="00A51994" w:rsidRDefault="00A51994" w:rsidP="00A51994">
      <w:pPr>
        <w:pStyle w:val="Default"/>
        <w:rPr>
          <w:sz w:val="23"/>
          <w:szCs w:val="23"/>
        </w:rPr>
      </w:pPr>
    </w:p>
    <w:p w14:paraId="5E85D83D" w14:textId="096303E4" w:rsidR="00A51994" w:rsidRDefault="00A51994" w:rsidP="00A51994">
      <w:r w:rsidRPr="00A51994">
        <w:rPr>
          <w:sz w:val="23"/>
          <w:szCs w:val="23"/>
          <w:u w:val="single"/>
        </w:rPr>
        <w:t xml:space="preserve">Section </w:t>
      </w:r>
      <w:r w:rsidRPr="00A51994">
        <w:rPr>
          <w:color w:val="FF0000"/>
          <w:sz w:val="23"/>
          <w:szCs w:val="23"/>
          <w:u w:val="single"/>
        </w:rPr>
        <w:t>4</w:t>
      </w:r>
      <w:r w:rsidRPr="00A51994">
        <w:rPr>
          <w:sz w:val="23"/>
          <w:szCs w:val="23"/>
          <w:u w:val="single"/>
        </w:rPr>
        <w:t>.</w:t>
      </w:r>
      <w:r>
        <w:rPr>
          <w:sz w:val="23"/>
          <w:szCs w:val="23"/>
        </w:rPr>
        <w:t xml:space="preserve"> The Senate shall not give final consideration to any substantive legislative matters not included on the published agenda of the meeting at which introduced, unless by a two-thirds vote the Senate shall agree to consider such matters.</w:t>
      </w:r>
    </w:p>
    <w:p w14:paraId="534442D4" w14:textId="77777777" w:rsidR="00E10E85" w:rsidRDefault="00E10E85" w:rsidP="007478E1"/>
    <w:p w14:paraId="1CFADD4D" w14:textId="7A24A37D" w:rsidR="00E10E85" w:rsidRDefault="00E10E85" w:rsidP="007478E1">
      <w:pPr>
        <w:pStyle w:val="Heading1"/>
        <w:ind w:left="0"/>
      </w:pPr>
      <w:r>
        <w:t>RATIONAL:</w:t>
      </w:r>
    </w:p>
    <w:p w14:paraId="4AD3C311" w14:textId="46FE3A55" w:rsidR="00E10E85" w:rsidRDefault="00E10E85" w:rsidP="007478E1">
      <w:r w:rsidRPr="004A3DE3">
        <w:t>The existing standing rule</w:t>
      </w:r>
      <w:r w:rsidR="000105C5">
        <w:t>s</w:t>
      </w:r>
      <w:r w:rsidRPr="004A3DE3">
        <w:t xml:space="preserve"> require </w:t>
      </w:r>
      <w:r w:rsidR="007478E1">
        <w:t xml:space="preserve">us to follow </w:t>
      </w:r>
      <w:r w:rsidR="00577CAF">
        <w:t xml:space="preserve">an </w:t>
      </w:r>
      <w:r w:rsidR="008F5ECF">
        <w:t xml:space="preserve">out-of-date </w:t>
      </w:r>
      <w:r w:rsidR="00577CAF">
        <w:t>order of business that does not match our current practice</w:t>
      </w:r>
      <w:r w:rsidR="008F5ECF">
        <w:t xml:space="preserve"> or needs.  For example, it </w:t>
      </w:r>
      <w:r w:rsidR="00577CAF">
        <w:t xml:space="preserve">both lists several committees that no longer exist and omits several existing committees.  The changes above </w:t>
      </w:r>
      <w:r w:rsidR="008F5ECF">
        <w:t xml:space="preserve">are </w:t>
      </w:r>
      <w:r w:rsidR="000105C5">
        <w:t xml:space="preserve">also </w:t>
      </w:r>
      <w:r w:rsidR="008F5ECF">
        <w:t>designed to embody the Senate’s current practice by placing</w:t>
      </w:r>
      <w:r w:rsidR="00577CAF">
        <w:t xml:space="preserve"> guest speakers, mov</w:t>
      </w:r>
      <w:r w:rsidR="008F5ECF">
        <w:t>ing</w:t>
      </w:r>
      <w:r w:rsidR="00577CAF">
        <w:t xml:space="preserve"> the Chair’s report to the end of the reports, clean</w:t>
      </w:r>
      <w:r w:rsidR="008F5ECF">
        <w:t>ing</w:t>
      </w:r>
      <w:r w:rsidR="00577CAF">
        <w:t xml:space="preserve"> up the committee list</w:t>
      </w:r>
      <w:r w:rsidR="008F5ECF">
        <w:t>, and tying the order of committee reports to the circulated agenda</w:t>
      </w:r>
      <w:r w:rsidR="00577CAF">
        <w:t>.</w:t>
      </w:r>
      <w:r w:rsidR="008F5ECF">
        <w:t xml:space="preserve">  </w:t>
      </w:r>
    </w:p>
    <w:p w14:paraId="1BB03B22" w14:textId="68FAC7A4" w:rsidR="00F85831" w:rsidRPr="004A3DE3" w:rsidRDefault="00577CAF" w:rsidP="000105C5">
      <w:r>
        <w:t xml:space="preserve">Regarding committee reports, the intent is </w:t>
      </w:r>
      <w:r w:rsidR="008F5ECF">
        <w:t xml:space="preserve">also </w:t>
      </w:r>
      <w:r>
        <w:t xml:space="preserve">to eliminate the need to amend an itemized </w:t>
      </w:r>
      <w:r w:rsidR="008F5ECF">
        <w:t xml:space="preserve">committee </w:t>
      </w:r>
      <w:r>
        <w:t xml:space="preserve">list </w:t>
      </w:r>
      <w:r w:rsidR="000105C5">
        <w:t xml:space="preserve">in the standing rules </w:t>
      </w:r>
      <w:r>
        <w:t>every time a committee is created or dissolved</w:t>
      </w:r>
      <w:r w:rsidR="008F5ECF">
        <w:t>.  It also allows</w:t>
      </w:r>
      <w:r>
        <w:t xml:space="preserve"> </w:t>
      </w:r>
      <w:r w:rsidR="008F5ECF">
        <w:t xml:space="preserve">the Chair </w:t>
      </w:r>
      <w:r>
        <w:t>flexibility to prioritize committees bringing important matters before the Senate</w:t>
      </w:r>
      <w:r w:rsidR="00DC7DB3">
        <w:t xml:space="preserve"> while still providing </w:t>
      </w:r>
      <w:r w:rsidR="008F5ECF">
        <w:t xml:space="preserve">notice of the </w:t>
      </w:r>
      <w:r w:rsidR="00DC7DB3">
        <w:t xml:space="preserve">order of </w:t>
      </w:r>
      <w:r w:rsidR="008F5ECF">
        <w:t>reports</w:t>
      </w:r>
      <w:r w:rsidR="00DC7DB3">
        <w:t xml:space="preserve"> to the senators</w:t>
      </w:r>
      <w:r w:rsidR="008F5ECF">
        <w:t>.</w:t>
      </w:r>
    </w:p>
    <w:sectPr w:rsidR="00F85831" w:rsidRPr="004A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szA1sjQ3NzexNLFQ0lEKTi0uzszPAykwqwUAru6JzywAAAA="/>
  </w:docVars>
  <w:rsids>
    <w:rsidRoot w:val="00F50CE6"/>
    <w:rsid w:val="000105C5"/>
    <w:rsid w:val="001028E8"/>
    <w:rsid w:val="0012442C"/>
    <w:rsid w:val="004A3DE3"/>
    <w:rsid w:val="005310D0"/>
    <w:rsid w:val="00562318"/>
    <w:rsid w:val="0057772C"/>
    <w:rsid w:val="00577CAF"/>
    <w:rsid w:val="005A2302"/>
    <w:rsid w:val="007478E1"/>
    <w:rsid w:val="007555CF"/>
    <w:rsid w:val="00872B07"/>
    <w:rsid w:val="008F5ECF"/>
    <w:rsid w:val="00A51994"/>
    <w:rsid w:val="00A552C0"/>
    <w:rsid w:val="00B82418"/>
    <w:rsid w:val="00C0226F"/>
    <w:rsid w:val="00CC521E"/>
    <w:rsid w:val="00DC7DB3"/>
    <w:rsid w:val="00E10E85"/>
    <w:rsid w:val="00F35318"/>
    <w:rsid w:val="00F50CE6"/>
    <w:rsid w:val="00F85831"/>
    <w:rsid w:val="00FE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D234"/>
  <w15:chartTrackingRefBased/>
  <w15:docId w15:val="{47A3D944-E18B-48EE-B8C8-F1B4E6B8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8E1"/>
    <w:pPr>
      <w:ind w:left="360"/>
    </w:pPr>
    <w:rPr>
      <w:rFonts w:ascii="Times New Roman" w:hAnsi="Times New Roman" w:cs="Times New Roman"/>
      <w:sz w:val="24"/>
      <w:szCs w:val="24"/>
    </w:rPr>
  </w:style>
  <w:style w:type="paragraph" w:styleId="Heading1">
    <w:name w:val="heading 1"/>
    <w:basedOn w:val="Normal"/>
    <w:next w:val="Normal"/>
    <w:link w:val="Heading1Char"/>
    <w:uiPriority w:val="9"/>
    <w:qFormat/>
    <w:rsid w:val="00E10E85"/>
    <w:pPr>
      <w:keepNext/>
      <w:keepLines/>
      <w:spacing w:before="240" w:after="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0E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E8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0E85"/>
    <w:rPr>
      <w:rFonts w:asciiTheme="majorHAnsi" w:eastAsiaTheme="majorEastAsia" w:hAnsiTheme="majorHAnsi" w:cstheme="majorBidi"/>
      <w:color w:val="000000" w:themeColor="text1"/>
      <w:sz w:val="32"/>
      <w:szCs w:val="32"/>
    </w:rPr>
  </w:style>
  <w:style w:type="paragraph" w:customStyle="1" w:styleId="Default">
    <w:name w:val="Default"/>
    <w:rsid w:val="00A51994"/>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Brackmann, Dan</dc:creator>
  <cp:keywords/>
  <dc:description/>
  <cp:lastModifiedBy>Brackmann, Dan</cp:lastModifiedBy>
  <cp:revision>12</cp:revision>
  <dcterms:created xsi:type="dcterms:W3CDTF">2023-10-05T13:38:00Z</dcterms:created>
  <dcterms:modified xsi:type="dcterms:W3CDTF">2023-10-19T13:14:00Z</dcterms:modified>
</cp:coreProperties>
</file>